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387D12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387D12">
        <w:rPr>
          <w:rFonts w:ascii="黑体" w:eastAsia="黑体" w:hAnsi="黑体" w:hint="eastAsia"/>
          <w:b/>
          <w:color w:val="000000"/>
          <w:sz w:val="36"/>
          <w:szCs w:val="36"/>
        </w:rPr>
        <w:t>孤儿大病医疗救助经费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387D12" w:rsidRPr="00387D12">
        <w:rPr>
          <w:rFonts w:ascii="仿宋" w:eastAsia="仿宋" w:hAnsi="仿宋" w:cs="仿宋" w:hint="eastAsia"/>
          <w:color w:val="000000"/>
          <w:sz w:val="32"/>
          <w:szCs w:val="32"/>
        </w:rPr>
        <w:t>孤儿大病医疗救助经费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387D12">
        <w:rPr>
          <w:rFonts w:ascii="仿宋" w:eastAsia="仿宋" w:hAnsi="仿宋" w:cs="仿宋" w:hint="eastAsia"/>
          <w:color w:val="000000"/>
          <w:sz w:val="32"/>
          <w:szCs w:val="32"/>
        </w:rPr>
        <w:t>150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年中调</w:t>
      </w:r>
      <w:r w:rsidR="00387D12">
        <w:rPr>
          <w:rFonts w:ascii="仿宋" w:eastAsia="仿宋" w:hAnsi="仿宋" w:cs="仿宋" w:hint="eastAsia"/>
          <w:color w:val="000000"/>
          <w:sz w:val="32"/>
          <w:szCs w:val="32"/>
        </w:rPr>
        <w:t>减50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万元，全年预算</w:t>
      </w:r>
      <w:r w:rsidR="00387D12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万元。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387D12">
        <w:rPr>
          <w:rFonts w:ascii="仿宋" w:eastAsia="仿宋" w:hAnsi="仿宋" w:cs="仿宋" w:hint="eastAsia"/>
          <w:color w:val="000000"/>
          <w:sz w:val="32"/>
          <w:szCs w:val="32"/>
        </w:rPr>
        <w:t>35.73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387D12">
        <w:rPr>
          <w:rFonts w:ascii="仿宋" w:eastAsia="仿宋" w:hAnsi="仿宋" w:cs="仿宋" w:hint="eastAsia"/>
          <w:color w:val="000000"/>
          <w:sz w:val="32"/>
          <w:szCs w:val="32"/>
        </w:rPr>
        <w:t>35.73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2" w:name="OLE_LINK7"/>
      <w:bookmarkStart w:id="3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2"/>
      <w:bookmarkEnd w:id="3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4" w:name="OLE_LINK11"/>
      <w:bookmarkStart w:id="5" w:name="OLE_LINK12"/>
      <w:bookmarkStart w:id="6" w:name="OLE_LINK15"/>
      <w:bookmarkStart w:id="7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F74382">
        <w:rPr>
          <w:rFonts w:ascii="仿宋_GB2312" w:eastAsia="仿宋_GB2312" w:hint="eastAsia"/>
          <w:color w:val="000000"/>
          <w:sz w:val="32"/>
          <w:szCs w:val="32"/>
        </w:rPr>
        <w:t>为在院319名孤残儿童提供医疗保障，保证生病孤残儿童100%得到及时有效的医疗救治，做到病有所医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F74382">
        <w:rPr>
          <w:rFonts w:ascii="仿宋" w:eastAsia="仿宋" w:hAnsi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F74382">
        <w:rPr>
          <w:rFonts w:ascii="仿宋" w:eastAsia="仿宋" w:hAnsi="仿宋" w:hint="eastAsia"/>
          <w:color w:val="000000"/>
          <w:sz w:val="32"/>
          <w:szCs w:val="32"/>
        </w:rPr>
        <w:t>35.73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F74382">
        <w:rPr>
          <w:rFonts w:ascii="仿宋" w:eastAsia="仿宋" w:hAnsi="仿宋" w:hint="eastAsia"/>
          <w:color w:val="000000"/>
          <w:sz w:val="32"/>
          <w:szCs w:val="32"/>
        </w:rPr>
        <w:t>35.73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F74382">
        <w:rPr>
          <w:rFonts w:ascii="仿宋" w:eastAsia="仿宋" w:hAnsi="仿宋" w:cs="仿宋" w:hint="eastAsia"/>
          <w:color w:val="000000"/>
          <w:sz w:val="32"/>
          <w:szCs w:val="32"/>
        </w:rPr>
        <w:t>86.64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F74382"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已按年初预定目标完成。</w:t>
      </w:r>
      <w:bookmarkEnd w:id="4"/>
      <w:bookmarkEnd w:id="5"/>
    </w:p>
    <w:bookmarkEnd w:id="6"/>
    <w:bookmarkEnd w:id="7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281AD4"/>
    <w:rsid w:val="0028643C"/>
    <w:rsid w:val="00387D12"/>
    <w:rsid w:val="005E0836"/>
    <w:rsid w:val="00604DCF"/>
    <w:rsid w:val="0061681A"/>
    <w:rsid w:val="00642D84"/>
    <w:rsid w:val="00711F01"/>
    <w:rsid w:val="007A1D7C"/>
    <w:rsid w:val="007F7311"/>
    <w:rsid w:val="008A7DA9"/>
    <w:rsid w:val="00A1412B"/>
    <w:rsid w:val="00BE11DF"/>
    <w:rsid w:val="00C06EDB"/>
    <w:rsid w:val="00C43FBC"/>
    <w:rsid w:val="00C65349"/>
    <w:rsid w:val="00E646A4"/>
    <w:rsid w:val="00EA6565"/>
    <w:rsid w:val="00F43B27"/>
    <w:rsid w:val="00F74382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2025-03-18T07:46:00Z</dcterms:created>
  <dcterms:modified xsi:type="dcterms:W3CDTF">2025-03-19T01:43:00Z</dcterms:modified>
</cp:coreProperties>
</file>